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05" w:rsidRDefault="00D26E40" w:rsidP="005C2BC8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710.85pt;margin-top:465.15pt;width:172.55pt;height:31.15pt;z-index:251748352">
            <v:textbox>
              <w:txbxContent>
                <w:p w:rsidR="00D26E40" w:rsidRDefault="00D26E40">
                  <w:r>
                    <w:t>Con cariño profe Yenny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margin-left:680.15pt;margin-top:436.65pt;width:6.45pt;height:0;z-index:251747328" o:connectortype="straight"/>
        </w:pict>
      </w:r>
      <w:r w:rsidR="00555641">
        <w:rPr>
          <w:noProof/>
          <w:lang w:eastAsia="es-ES"/>
        </w:rPr>
        <w:pict>
          <v:shape id="_x0000_s1115" type="#_x0000_t32" style="position:absolute;margin-left:679.7pt;margin-top:406.8pt;width:6.45pt;height:0;z-index:251746304" o:connectortype="straight"/>
        </w:pict>
      </w:r>
      <w:r w:rsidR="00555641">
        <w:rPr>
          <w:noProof/>
          <w:lang w:eastAsia="es-ES"/>
        </w:rPr>
        <w:pict>
          <v:shape id="_x0000_s1114" type="#_x0000_t32" style="position:absolute;margin-left:680.3pt;margin-top:371.7pt;width:6.45pt;height:0;z-index:251745280" o:connectortype="straight"/>
        </w:pict>
      </w:r>
      <w:r w:rsidR="00555641">
        <w:rPr>
          <w:noProof/>
          <w:lang w:eastAsia="es-ES"/>
        </w:rPr>
        <w:pict>
          <v:shape id="_x0000_s1113" type="#_x0000_t32" style="position:absolute;margin-left:680.3pt;margin-top:358.05pt;width:0;height:78.95pt;z-index:251744256" o:connectortype="straight"/>
        </w:pict>
      </w:r>
      <w:r w:rsidR="00555641">
        <w:rPr>
          <w:noProof/>
          <w:lang w:eastAsia="es-ES"/>
        </w:rPr>
        <w:pict>
          <v:shape id="_x0000_s1112" type="#_x0000_t32" style="position:absolute;margin-left:680.3pt;margin-top:358.05pt;width:51.6pt;height:0;flip:x;z-index:251743232" o:connectortype="straight"/>
        </w:pict>
      </w:r>
      <w:r w:rsidR="00555641">
        <w:rPr>
          <w:noProof/>
          <w:lang w:eastAsia="es-ES"/>
        </w:rPr>
        <w:pict>
          <v:shape id="_x0000_s1111" type="#_x0000_t32" style="position:absolute;margin-left:731.9pt;margin-top:345.9pt;width:0;height:12.15pt;z-index:251742208" o:connectortype="straight"/>
        </w:pict>
      </w:r>
      <w:r w:rsidR="00555641">
        <w:rPr>
          <w:noProof/>
          <w:lang w:eastAsia="es-ES"/>
        </w:rPr>
        <w:pict>
          <v:shape id="_x0000_s1109" type="#_x0000_t32" style="position:absolute;margin-left:616.6pt;margin-top:345.9pt;width:0;height:18.25pt;z-index:251741184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108" type="#_x0000_t32" style="position:absolute;margin-left:508.1pt;margin-top:345.9pt;width:0;height:18.25pt;z-index:251740160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107" type="#_x0000_t32" style="position:absolute;margin-left:731.9pt;margin-top:269.4pt;width:0;height:17.25pt;z-index:251739136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106" type="#_x0000_t32" style="position:absolute;margin-left:616.6pt;margin-top:268.5pt;width:0;height:17.25pt;z-index:251738112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105" type="#_x0000_t32" style="position:absolute;margin-left:499.8pt;margin-top:268.5pt;width:0;height:17.25pt;z-index:251737088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103" type="#_x0000_t32" style="position:absolute;margin-left:583.6pt;margin-top:246.3pt;width:0;height:22.2pt;z-index:251735040" o:connectortype="straight"/>
        </w:pict>
      </w:r>
      <w:r w:rsidR="00555641">
        <w:rPr>
          <w:noProof/>
          <w:lang w:eastAsia="es-ES"/>
        </w:rPr>
        <w:pict>
          <v:shape id="_x0000_s1104" type="#_x0000_t32" style="position:absolute;margin-left:499.8pt;margin-top:268.5pt;width:232.1pt;height:0;z-index:251736064" o:connectortype="straight"/>
        </w:pict>
      </w:r>
      <w:r w:rsidR="00555641">
        <w:rPr>
          <w:noProof/>
          <w:lang w:eastAsia="es-ES"/>
        </w:rPr>
        <w:pict>
          <v:shape id="_x0000_s1102" type="#_x0000_t32" style="position:absolute;margin-left:576.25pt;margin-top:191.55pt;width:0;height:18.2pt;z-index:251734016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49" type="#_x0000_t202" style="position:absolute;margin-left:508.1pt;margin-top:209.75pt;width:163.35pt;height:36.55pt;z-index:251681792">
            <v:textbox>
              <w:txbxContent>
                <w:p w:rsidR="00775BAA" w:rsidRDefault="00775BAA" w:rsidP="00C44247">
                  <w:pPr>
                    <w:jc w:val="center"/>
                  </w:pPr>
                  <w:r>
                    <w:t>Se zonifican de acuerdo a distintos factores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48" type="#_x0000_t202" style="position:absolute;margin-left:521.35pt;margin-top:173.95pt;width:95.25pt;height:17.6pt;z-index:251680768">
            <v:textbox>
              <w:txbxContent>
                <w:p w:rsidR="00775BAA" w:rsidRDefault="00775BAA">
                  <w:r>
                    <w:t xml:space="preserve">Mares y </w:t>
                  </w:r>
                  <w:proofErr w:type="spellStart"/>
                  <w:r>
                    <w:t>Oceanos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101" type="#_x0000_t32" style="position:absolute;margin-left:561.05pt;margin-top:151.35pt;width:0;height:22.6pt;z-index:251732992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100" type="#_x0000_t32" style="position:absolute;margin-left:375.1pt;margin-top:216.35pt;width:0;height:20pt;z-index:251731968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99" type="#_x0000_t32" style="position:absolute;margin-left:220.35pt;margin-top:215.2pt;width:0;height:20pt;z-index:251730944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98" type="#_x0000_t32" style="position:absolute;margin-left:138.55pt;margin-top:464.75pt;width:11pt;height:0;z-index:251729920" o:connectortype="straight"/>
        </w:pict>
      </w:r>
      <w:r w:rsidR="00555641">
        <w:rPr>
          <w:noProof/>
          <w:lang w:eastAsia="es-ES"/>
        </w:rPr>
        <w:pict>
          <v:shape id="_x0000_s1097" type="#_x0000_t32" style="position:absolute;margin-left:139.15pt;margin-top:437pt;width:11pt;height:0;z-index:251728896" o:connectortype="straight"/>
        </w:pict>
      </w:r>
      <w:r w:rsidR="00555641">
        <w:rPr>
          <w:noProof/>
          <w:lang w:eastAsia="es-ES"/>
        </w:rPr>
        <w:pict>
          <v:shape id="_x0000_s1096" type="#_x0000_t32" style="position:absolute;margin-left:138.7pt;margin-top:408.2pt;width:11pt;height:0;z-index:251727872" o:connectortype="straight"/>
        </w:pict>
      </w:r>
      <w:r w:rsidR="00555641">
        <w:rPr>
          <w:noProof/>
          <w:lang w:eastAsia="es-ES"/>
        </w:rPr>
        <w:pict>
          <v:shape id="_x0000_s1095" type="#_x0000_t32" style="position:absolute;margin-left:138.7pt;margin-top:385.65pt;width:0;height:79.5pt;z-index:251726848" o:connectortype="straight"/>
        </w:pict>
      </w:r>
      <w:r w:rsidR="00555641">
        <w:rPr>
          <w:noProof/>
          <w:lang w:eastAsia="es-ES"/>
        </w:rPr>
        <w:pict>
          <v:shape id="_x0000_s1094" type="#_x0000_t32" style="position:absolute;margin-left:138.7pt;margin-top:385.65pt;width:173pt;height:0;flip:x;z-index:251725824" o:connectortype="straight"/>
        </w:pict>
      </w:r>
      <w:r w:rsidR="00555641">
        <w:rPr>
          <w:noProof/>
          <w:lang w:eastAsia="es-ES"/>
        </w:rPr>
        <w:pict>
          <v:shape id="_x0000_s1093" type="#_x0000_t32" style="position:absolute;margin-left:311.7pt;margin-top:371.7pt;width:0;height:13.95pt;z-index:251724800" o:connectortype="straight"/>
        </w:pict>
      </w:r>
      <w:r w:rsidR="00555641">
        <w:rPr>
          <w:noProof/>
          <w:lang w:eastAsia="es-ES"/>
        </w:rPr>
        <w:pict>
          <v:shape id="_x0000_s1092" type="#_x0000_t32" style="position:absolute;margin-left:220.35pt;margin-top:166.4pt;width:154.75pt;height:0;z-index:251723776" o:connectortype="straight"/>
        </w:pict>
      </w:r>
      <w:r w:rsidR="00555641">
        <w:rPr>
          <w:noProof/>
          <w:lang w:eastAsia="es-ES"/>
        </w:rPr>
        <w:pict>
          <v:shape id="_x0000_s1091" type="#_x0000_t32" style="position:absolute;margin-left:375.1pt;margin-top:166.5pt;width:0;height:14pt;z-index:251722752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90" type="#_x0000_t32" style="position:absolute;margin-left:220.35pt;margin-top:166.4pt;width:0;height:14pt;z-index:251721728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89" type="#_x0000_t32" style="position:absolute;margin-left:294.5pt;margin-top:146pt;width:1.1pt;height:188pt;z-index:251720704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88" type="#_x0000_t32" style="position:absolute;margin-left:561.05pt;margin-top:93.55pt;width:0;height:10.75pt;z-index:251719680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87" type="#_x0000_t32" style="position:absolute;margin-left:305.25pt;margin-top:94.4pt;width:0;height:10.75pt;z-index:251718656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86" type="#_x0000_t32" style="position:absolute;margin-left:305.25pt;margin-top:94.4pt;width:255.8pt;height:0;z-index:251717632" o:connectortype="straight"/>
        </w:pict>
      </w:r>
      <w:r w:rsidR="00555641">
        <w:rPr>
          <w:noProof/>
          <w:lang w:eastAsia="es-ES"/>
        </w:rPr>
        <w:pict>
          <v:shape id="_x0000_s1085" type="#_x0000_t32" style="position:absolute;margin-left:418.1pt;margin-top:79.55pt;width:0;height:14.85pt;z-index:251716608" o:connectortype="straight"/>
        </w:pict>
      </w:r>
      <w:r w:rsidR="00555641">
        <w:rPr>
          <w:noProof/>
          <w:lang w:eastAsia="es-ES"/>
        </w:rPr>
        <w:pict>
          <v:shape id="_x0000_s1080" type="#_x0000_t32" style="position:absolute;margin-left:-23.7pt;margin-top:285.75pt;width:13.65pt;height:0;z-index:251711488" o:connectortype="straight"/>
        </w:pict>
      </w:r>
      <w:r w:rsidR="00555641">
        <w:rPr>
          <w:noProof/>
          <w:lang w:eastAsia="es-ES"/>
        </w:rPr>
        <w:pict>
          <v:shape id="_x0000_s1033" type="#_x0000_t202" style="position:absolute;margin-left:-8.85pt;margin-top:275.7pt;width:80.6pt;height:22.6pt;z-index:251665408">
            <v:textbox>
              <w:txbxContent>
                <w:p w:rsidR="00BC02F2" w:rsidRDefault="00BC02F2">
                  <w:r>
                    <w:t>Temperatura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84" type="#_x0000_t32" style="position:absolute;margin-left:-24pt;margin-top:427.2pt;width:13.65pt;height:0;z-index:251715584" o:connectortype="straight"/>
        </w:pict>
      </w:r>
      <w:r w:rsidR="00555641">
        <w:rPr>
          <w:noProof/>
          <w:lang w:eastAsia="es-ES"/>
        </w:rPr>
        <w:pict>
          <v:shape id="_x0000_s1083" type="#_x0000_t32" style="position:absolute;margin-left:-23.4pt;margin-top:397.35pt;width:13.65pt;height:0;z-index:251714560" o:connectortype="straight"/>
        </w:pict>
      </w:r>
      <w:r w:rsidR="00555641">
        <w:rPr>
          <w:noProof/>
          <w:lang w:eastAsia="es-ES"/>
        </w:rPr>
        <w:pict>
          <v:shape id="_x0000_s1082" type="#_x0000_t32" style="position:absolute;margin-left:-22.8pt;margin-top:358.05pt;width:13.65pt;height:0;z-index:251713536" o:connectortype="straight"/>
        </w:pict>
      </w:r>
      <w:r w:rsidR="00555641">
        <w:rPr>
          <w:noProof/>
          <w:lang w:eastAsia="es-ES"/>
        </w:rPr>
        <w:pict>
          <v:shape id="_x0000_s1081" type="#_x0000_t32" style="position:absolute;margin-left:-24.3pt;margin-top:321.9pt;width:13.65pt;height:0;z-index:251712512" o:connectortype="straight"/>
        </w:pict>
      </w:r>
      <w:r w:rsidR="00555641">
        <w:rPr>
          <w:noProof/>
          <w:lang w:eastAsia="es-ES"/>
        </w:rPr>
        <w:pict>
          <v:shape id="_x0000_s1079" type="#_x0000_t32" style="position:absolute;margin-left:-22.05pt;margin-top:241.2pt;width:13.65pt;height:0;z-index:251710464" o:connectortype="straight"/>
        </w:pict>
      </w:r>
      <w:r w:rsidR="00555641">
        <w:rPr>
          <w:noProof/>
          <w:lang w:eastAsia="es-ES"/>
        </w:rPr>
        <w:pict>
          <v:shape id="_x0000_s1075" type="#_x0000_t32" style="position:absolute;margin-left:-24.65pt;margin-top:173.95pt;width:1.1pt;height:252.9pt;flip:x;z-index:251706368" o:connectortype="straight"/>
        </w:pict>
      </w:r>
      <w:r w:rsidR="00555641">
        <w:rPr>
          <w:noProof/>
          <w:lang w:eastAsia="es-ES"/>
        </w:rPr>
        <w:pict>
          <v:shape id="_x0000_s1078" type="#_x0000_t32" style="position:absolute;margin-left:-23.55pt;margin-top:173.95pt;width:44.05pt;height:0;flip:x;z-index:251709440" o:connectortype="straight"/>
        </w:pict>
      </w:r>
      <w:r w:rsidR="00555641">
        <w:rPr>
          <w:noProof/>
          <w:lang w:eastAsia="es-ES"/>
        </w:rPr>
        <w:pict>
          <v:shape id="_x0000_s1077" type="#_x0000_t32" style="position:absolute;margin-left:20.5pt;margin-top:166.4pt;width:0;height:7.55pt;z-index:251708416" o:connectortype="straight"/>
        </w:pict>
      </w:r>
      <w:r w:rsidR="00555641">
        <w:rPr>
          <w:noProof/>
          <w:lang w:eastAsia="es-ES"/>
        </w:rPr>
        <w:pict>
          <v:shape id="_x0000_s1076" type="#_x0000_t32" style="position:absolute;margin-left:-23.55pt;margin-top:204pt;width:13.65pt;height:0;z-index:251707392" o:connectortype="straight"/>
        </w:pict>
      </w:r>
      <w:r w:rsidR="00555641">
        <w:rPr>
          <w:noProof/>
          <w:lang w:eastAsia="es-ES"/>
        </w:rPr>
        <w:pict>
          <v:shape id="_x0000_s1073" type="#_x0000_t32" style="position:absolute;margin-left:39.5pt;margin-top:84.35pt;width:0;height:20.8pt;z-index:251705344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72" type="#_x0000_t32" style="position:absolute;margin-left:418.1pt;margin-top:46.45pt;width:0;height:11.6pt;z-index:251704320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71" type="#_x0000_t32" style="position:absolute;margin-left:39.5pt;margin-top:47.15pt;width:0;height:15.7pt;z-index:251703296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70" type="#_x0000_t32" style="position:absolute;margin-left:191.35pt;margin-top:47.15pt;width:226.75pt;height:0;z-index:251702272" o:connectortype="straight"/>
        </w:pict>
      </w:r>
      <w:r w:rsidR="00555641">
        <w:rPr>
          <w:noProof/>
          <w:lang w:eastAsia="es-ES"/>
        </w:rPr>
        <w:pict>
          <v:shape id="_x0000_s1069" type="#_x0000_t32" style="position:absolute;margin-left:39.5pt;margin-top:48.2pt;width:151.85pt;height:0;flip:x;z-index:251701248" o:connectortype="straight"/>
        </w:pict>
      </w:r>
      <w:r w:rsidR="00555641">
        <w:rPr>
          <w:noProof/>
          <w:lang w:eastAsia="es-ES"/>
        </w:rPr>
        <w:pict>
          <v:shape id="_x0000_s1068" type="#_x0000_t32" style="position:absolute;margin-left:191.35pt;margin-top:28.9pt;width:0;height:19.3pt;z-index:251700224" o:connectortype="straight"/>
        </w:pict>
      </w:r>
      <w:r w:rsidR="00555641">
        <w:rPr>
          <w:noProof/>
          <w:lang w:eastAsia="es-ES"/>
        </w:rPr>
        <w:pict>
          <v:shape id="_x0000_s1067" type="#_x0000_t32" style="position:absolute;margin-left:749.1pt;margin-top:28.9pt;width:65.55pt;height:19.3pt;z-index:251699200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66" type="#_x0000_t32" style="position:absolute;margin-left:749.1pt;margin-top:20.25pt;width:0;height:8.65pt;z-index:251698176" o:connectortype="straight"/>
        </w:pict>
      </w:r>
      <w:r w:rsidR="00555641">
        <w:rPr>
          <w:noProof/>
          <w:lang w:eastAsia="es-ES"/>
        </w:rPr>
        <w:pict>
          <v:shape id="_x0000_s1065" type="#_x0000_t32" style="position:absolute;margin-left:710.85pt;margin-top:28.9pt;width:38.25pt;height:19.3pt;flip:x;z-index:251697152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64" type="#_x0000_t32" style="position:absolute;margin-left:418.1pt;margin-top:-1.25pt;width:292.75pt;height:9.7pt;z-index:251696128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63" type="#_x0000_t32" style="position:absolute;margin-left:228.95pt;margin-top:-1.25pt;width:189.15pt;height:21.5pt;flip:x;z-index:251695104" o:connectortype="straight">
            <v:stroke endarrow="block"/>
          </v:shape>
        </w:pict>
      </w:r>
      <w:r w:rsidR="00555641">
        <w:rPr>
          <w:noProof/>
          <w:lang w:eastAsia="es-ES"/>
        </w:rPr>
        <w:pict>
          <v:shape id="_x0000_s1062" type="#_x0000_t32" style="position:absolute;margin-left:418.1pt;margin-top:-16.25pt;width:0;height:15pt;z-index:251694080" o:connectortype="straight"/>
        </w:pict>
      </w:r>
      <w:r w:rsidR="00555641">
        <w:rPr>
          <w:noProof/>
          <w:lang w:eastAsia="es-ES"/>
        </w:rPr>
        <w:pict>
          <v:shape id="_x0000_s1060" type="#_x0000_t202" style="position:absolute;margin-left:791.5pt;margin-top:48.2pt;width:54.3pt;height:22.55pt;z-index:251693056">
            <v:textbox>
              <w:txbxContent>
                <w:p w:rsidR="005B658E" w:rsidRDefault="005B658E">
                  <w:r>
                    <w:t xml:space="preserve">Cultivos 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59" type="#_x0000_t202" style="position:absolute;margin-left:671.7pt;margin-top:48.2pt;width:86pt;height:36.15pt;z-index:251692032">
            <v:textbox>
              <w:txbxContent>
                <w:p w:rsidR="005B658E" w:rsidRDefault="005B658E">
                  <w:r>
                    <w:t xml:space="preserve">Ciudades y pueblos 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58" type="#_x0000_t202" style="position:absolute;margin-left:710.85pt;margin-top:-1.25pt;width:80.65pt;height:21.5pt;z-index:251691008">
            <v:textbox>
              <w:txbxContent>
                <w:p w:rsidR="005B658E" w:rsidRDefault="005B658E">
                  <w:r>
                    <w:t xml:space="preserve">Humanizados 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57" type="#_x0000_t202" style="position:absolute;margin-left:686.75pt;margin-top:425.5pt;width:159.05pt;height:20.55pt;z-index:251689984">
            <v:textbox>
              <w:txbxContent>
                <w:p w:rsidR="00D76D25" w:rsidRDefault="00D76D25">
                  <w:r>
                    <w:t>Estrato profundo (2.000</w:t>
                  </w:r>
                  <w:r w:rsidR="0010509C">
                    <w:t xml:space="preserve"> m</w:t>
                  </w:r>
                  <w:r>
                    <w:t>)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56" type="#_x0000_t202" style="position:absolute;margin-left:686.75pt;margin-top:396.5pt;width:159.05pt;height:19.25pt;z-index:251688960">
            <v:textbox>
              <w:txbxContent>
                <w:p w:rsidR="00C5339B" w:rsidRDefault="00C5339B">
                  <w:r>
                    <w:t xml:space="preserve">Estrato </w:t>
                  </w:r>
                  <w:proofErr w:type="spellStart"/>
                  <w:r>
                    <w:t>abatial</w:t>
                  </w:r>
                  <w:proofErr w:type="spellEnd"/>
                  <w:r>
                    <w:t xml:space="preserve"> (200 a 2.000 m)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55" type="#_x0000_t202" style="position:absolute;margin-left:686.75pt;margin-top:364.15pt;width:2in;height:21.5pt;z-index:251687936">
            <v:textbox>
              <w:txbxContent>
                <w:p w:rsidR="00C5339B" w:rsidRDefault="00C5339B">
                  <w:r>
                    <w:t>Estrato superficial (200 m)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52" type="#_x0000_t202" style="position:absolute;margin-left:686.75pt;margin-top:288.9pt;width:81.7pt;height:57pt;z-index:251684864">
            <v:textbox>
              <w:txbxContent>
                <w:p w:rsidR="00775BAA" w:rsidRDefault="00F96598">
                  <w:r>
                    <w:t>Zonificación por profundidad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54" type="#_x0000_t202" style="position:absolute;margin-left:576.25pt;margin-top:364.15pt;width:88.1pt;height:56.95pt;z-index:251686912">
            <v:textbox>
              <w:txbxContent>
                <w:p w:rsidR="00832C12" w:rsidRDefault="00832C12">
                  <w:r>
                    <w:t>-zona fótica</w:t>
                  </w:r>
                </w:p>
                <w:p w:rsidR="00832C12" w:rsidRDefault="00832C12">
                  <w:r>
                    <w:t>-zona afótica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53" type="#_x0000_t202" style="position:absolute;margin-left:469.7pt;margin-top:364.15pt;width:91.35pt;height:80.55pt;z-index:251685888">
            <v:textbox>
              <w:txbxContent>
                <w:p w:rsidR="00F96598" w:rsidRDefault="00F96598" w:rsidP="00F96598">
                  <w:r>
                    <w:t>-Zona litoral</w:t>
                  </w:r>
                </w:p>
                <w:p w:rsidR="00F96598" w:rsidRDefault="00F96598" w:rsidP="00F96598">
                  <w:r>
                    <w:t>-Zona Nerítica</w:t>
                  </w:r>
                </w:p>
                <w:p w:rsidR="00F96598" w:rsidRDefault="00F96598" w:rsidP="00F96598">
                  <w:r>
                    <w:t>-zona Pelágica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51" type="#_x0000_t202" style="position:absolute;margin-left:576.25pt;margin-top:288.9pt;width:88.1pt;height:57pt;z-index:251683840">
            <v:textbox>
              <w:txbxContent>
                <w:p w:rsidR="00775BAA" w:rsidRDefault="00775BAA">
                  <w:r>
                    <w:t xml:space="preserve">Zonificación por penetración de la luz solar 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50" type="#_x0000_t202" style="position:absolute;margin-left:469.7pt;margin-top:288.9pt;width:82.75pt;height:57pt;z-index:251682816">
            <v:textbox>
              <w:txbxContent>
                <w:p w:rsidR="00775BAA" w:rsidRDefault="00775BAA">
                  <w:r>
                    <w:t>Zonificación distancia a la costa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39" type="#_x0000_t202" style="position:absolute;margin-left:507.7pt;margin-top:105.15pt;width:104.2pt;height:46.2pt;z-index:251671552">
            <v:textbox>
              <w:txbxContent>
                <w:p w:rsidR="00CF685F" w:rsidRDefault="00CF685F" w:rsidP="00CF685F">
                  <w:pPr>
                    <w:jc w:val="center"/>
                  </w:pPr>
                  <w:r>
                    <w:t>Ecosistemas de agua salada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47" type="#_x0000_t202" style="position:absolute;margin-left:148.65pt;margin-top:454.45pt;width:308.35pt;height:19.3pt;z-index:251679744">
            <v:textbox>
              <w:txbxContent>
                <w:p w:rsidR="000B51BB" w:rsidRDefault="000B51BB">
                  <w:r>
                    <w:t>Zona profunda: Capa profunda, alejada de la costa, no llega la luz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46" type="#_x0000_t202" style="position:absolute;margin-left:148.65pt;margin-top:426.85pt;width:308.35pt;height:19.2pt;z-index:251678720">
            <v:textbox>
              <w:txbxContent>
                <w:p w:rsidR="000B51BB" w:rsidRDefault="000B51BB">
                  <w:r>
                    <w:t xml:space="preserve">Zona </w:t>
                  </w:r>
                  <w:proofErr w:type="spellStart"/>
                  <w:r>
                    <w:t>limnética</w:t>
                  </w:r>
                  <w:proofErr w:type="spellEnd"/>
                  <w:r>
                    <w:t>: zona poco profunda iluminada alejada de la costa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45" type="#_x0000_t202" style="position:absolute;margin-left:149.7pt;margin-top:396.5pt;width:295.5pt;height:19.25pt;z-index:251677696">
            <v:textbox>
              <w:txbxContent>
                <w:p w:rsidR="000B51BB" w:rsidRDefault="002E12C6">
                  <w:r>
                    <w:t>Zona litoral</w:t>
                  </w:r>
                  <w:r w:rsidR="000B51BB">
                    <w:t>: Zona cercana al borde, la de menor profundidad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44" type="#_x0000_t202" style="position:absolute;margin-left:242.95pt;margin-top:334pt;width:159.05pt;height:37.7pt;z-index:251676672">
            <v:textbox>
              <w:txbxContent>
                <w:p w:rsidR="000B51BB" w:rsidRDefault="000B51BB" w:rsidP="000B51BB">
                  <w:pPr>
                    <w:jc w:val="center"/>
                  </w:pPr>
                  <w:r>
                    <w:t>Según la zona en donde se encuentren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43" type="#_x0000_t202" style="position:absolute;margin-left:176.3pt;margin-top:235.2pt;width:96.75pt;height:70.85pt;z-index:251675648">
            <v:textbox>
              <w:txbxContent>
                <w:p w:rsidR="00223070" w:rsidRDefault="00223070" w:rsidP="00223070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 xml:space="preserve">Pozos </w:t>
                  </w:r>
                </w:p>
                <w:p w:rsidR="00223070" w:rsidRDefault="00223070" w:rsidP="00223070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Lagos</w:t>
                  </w:r>
                </w:p>
                <w:p w:rsidR="00223070" w:rsidRDefault="00223070" w:rsidP="00223070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>Lagunas</w:t>
                  </w:r>
                </w:p>
                <w:p w:rsidR="00223070" w:rsidRDefault="00223070" w:rsidP="00223070">
                  <w:pPr>
                    <w:pStyle w:val="Prrafodelista"/>
                    <w:numPr>
                      <w:ilvl w:val="0"/>
                      <w:numId w:val="2"/>
                    </w:numPr>
                  </w:pPr>
                  <w:r>
                    <w:t xml:space="preserve">Embalses 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42" type="#_x0000_t202" style="position:absolute;margin-left:333.8pt;margin-top:235.2pt;width:104.7pt;height:53.7pt;z-index:251674624">
            <v:textbox>
              <w:txbxContent>
                <w:p w:rsidR="00223070" w:rsidRDefault="00223070" w:rsidP="00223070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Ríos</w:t>
                  </w:r>
                </w:p>
                <w:p w:rsidR="00223070" w:rsidRDefault="00223070" w:rsidP="00223070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Quebradas</w:t>
                  </w:r>
                </w:p>
                <w:p w:rsidR="00223070" w:rsidRDefault="00223070" w:rsidP="00223070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>Lagunas</w:t>
                  </w:r>
                </w:p>
                <w:p w:rsidR="00223070" w:rsidRDefault="00223070" w:rsidP="00223070"/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41" type="#_x0000_t202" style="position:absolute;margin-left:333.8pt;margin-top:180.4pt;width:97.8pt;height:34.8pt;z-index:251673600">
            <v:textbox>
              <w:txbxContent>
                <w:p w:rsidR="00223070" w:rsidRDefault="00223070">
                  <w:r>
                    <w:t xml:space="preserve">Ecosistemas </w:t>
                  </w:r>
                  <w:proofErr w:type="spellStart"/>
                  <w:r>
                    <w:t>lóticos</w:t>
                  </w:r>
                  <w:proofErr w:type="spellEnd"/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40" type="#_x0000_t202" style="position:absolute;margin-left:165.55pt;margin-top:180.4pt;width:107.5pt;height:34.8pt;z-index:251672576">
            <v:textbox>
              <w:txbxContent>
                <w:p w:rsidR="00223070" w:rsidRDefault="00223070">
                  <w:r>
                    <w:t xml:space="preserve">Ecosistemas de agua </w:t>
                  </w:r>
                  <w:proofErr w:type="spellStart"/>
                  <w:r>
                    <w:t>lénticos</w:t>
                  </w:r>
                  <w:proofErr w:type="spellEnd"/>
                  <w:r>
                    <w:t xml:space="preserve"> 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38" type="#_x0000_t202" style="position:absolute;margin-left:228.95pt;margin-top:105.15pt;width:115pt;height:40.85pt;z-index:251670528">
            <v:textbox>
              <w:txbxContent>
                <w:p w:rsidR="00CF685F" w:rsidRDefault="00CF685F" w:rsidP="00CF685F">
                  <w:pPr>
                    <w:jc w:val="center"/>
                  </w:pPr>
                  <w:r>
                    <w:t>Ecosistemas de agua dulce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29" type="#_x0000_t202" style="position:absolute;margin-left:382.75pt;margin-top:58.05pt;width:61.2pt;height:21.5pt;z-index:251661312">
            <v:textbox>
              <w:txbxContent>
                <w:p w:rsidR="00BC02F2" w:rsidRDefault="00BC02F2">
                  <w:r>
                    <w:t>Acuáticos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32" type="#_x0000_t202" style="position:absolute;margin-left:-8.85pt;margin-top:421.1pt;width:59.1pt;height:23.6pt;z-index:251664384">
            <v:textbox>
              <w:txbxContent>
                <w:p w:rsidR="00BC02F2" w:rsidRDefault="00BC02F2">
                  <w:r>
                    <w:t>Coníferas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36" type="#_x0000_t202" style="position:absolute;margin-left:-8.85pt;margin-top:385.65pt;width:59.1pt;height:22.55pt;z-index:251668480">
            <v:textbox>
              <w:txbxContent>
                <w:p w:rsidR="00291E0E" w:rsidRDefault="00291E0E">
                  <w:r>
                    <w:t xml:space="preserve">Sabanas 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35" type="#_x0000_t202" style="position:absolute;margin-left:-8.85pt;margin-top:345.9pt;width:59.1pt;height:25.8pt;z-index:251667456">
            <v:textbox>
              <w:txbxContent>
                <w:p w:rsidR="00BC02F2" w:rsidRDefault="00291E0E">
                  <w:r>
                    <w:t>Desiertos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34" type="#_x0000_t202" style="position:absolute;margin-left:-9.9pt;margin-top:312.55pt;width:59.1pt;height:21.45pt;z-index:251666432">
            <v:textbox>
              <w:txbxContent>
                <w:p w:rsidR="00BC02F2" w:rsidRDefault="00BC02F2">
                  <w:r>
                    <w:t>Praderas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37" type="#_x0000_t202" style="position:absolute;margin-left:-8.85pt;margin-top:224.45pt;width:93.45pt;height:36.55pt;z-index:251669504">
            <v:textbox>
              <w:txbxContent>
                <w:p w:rsidR="00291E0E" w:rsidRDefault="00291E0E">
                  <w:r>
                    <w:t>Bosque húmedo tropical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31" type="#_x0000_t202" style="position:absolute;margin-left:-8.85pt;margin-top:191.55pt;width:48.35pt;height:23.65pt;z-index:251663360">
            <v:textbox>
              <w:txbxContent>
                <w:p w:rsidR="00BC02F2" w:rsidRDefault="00BC02F2">
                  <w:r>
                    <w:t>Tundra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30" type="#_x0000_t202" style="position:absolute;margin-left:-13.9pt;margin-top:105.15pt;width:87pt;height:61.25pt;z-index:251662336">
            <v:textbox>
              <w:txbxContent>
                <w:p w:rsidR="00BC02F2" w:rsidRDefault="00BC02F2">
                  <w:r>
                    <w:t>Se clasifican según agua y temperatura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28" type="#_x0000_t202" style="position:absolute;margin-left:3.3pt;margin-top:62.85pt;width:63.4pt;height:21.5pt;z-index:251660288">
            <v:textbox>
              <w:txbxContent>
                <w:p w:rsidR="00BC02F2" w:rsidRDefault="00BC02F2">
                  <w:r>
                    <w:t xml:space="preserve">Terrestres 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27" type="#_x0000_t202" style="position:absolute;margin-left:165.55pt;margin-top:8.45pt;width:63.4pt;height:20.45pt;z-index:251659264">
            <v:textbox>
              <w:txbxContent>
                <w:p w:rsidR="00BC02F2" w:rsidRDefault="00BC02F2">
                  <w:r>
                    <w:t xml:space="preserve">Naturales </w:t>
                  </w:r>
                </w:p>
              </w:txbxContent>
            </v:textbox>
          </v:shape>
        </w:pict>
      </w:r>
      <w:r w:rsidR="00555641">
        <w:rPr>
          <w:noProof/>
          <w:lang w:eastAsia="es-ES"/>
        </w:rPr>
        <w:pict>
          <v:shape id="_x0000_s1026" type="#_x0000_t202" style="position:absolute;margin-left:359.75pt;margin-top:-40.95pt;width:122.5pt;height:24.7pt;z-index:251658240">
            <v:textbox>
              <w:txbxContent>
                <w:p w:rsidR="00BC02F2" w:rsidRDefault="00BC02F2" w:rsidP="00BC02F2">
                  <w:pPr>
                    <w:jc w:val="center"/>
                  </w:pPr>
                  <w:r>
                    <w:t>Tipos de ecosistemas</w:t>
                  </w:r>
                </w:p>
              </w:txbxContent>
            </v:textbox>
          </v:shape>
        </w:pict>
      </w:r>
    </w:p>
    <w:sectPr w:rsidR="009E4D05" w:rsidSect="00BC02F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7186E"/>
    <w:multiLevelType w:val="hybridMultilevel"/>
    <w:tmpl w:val="C7604EBE"/>
    <w:lvl w:ilvl="0" w:tplc="72F0C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562C8"/>
    <w:multiLevelType w:val="hybridMultilevel"/>
    <w:tmpl w:val="F33A7D90"/>
    <w:lvl w:ilvl="0" w:tplc="93F24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D2FEF"/>
    <w:multiLevelType w:val="hybridMultilevel"/>
    <w:tmpl w:val="16A4E3DA"/>
    <w:lvl w:ilvl="0" w:tplc="0B505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2F2"/>
    <w:rsid w:val="00015978"/>
    <w:rsid w:val="000B51BB"/>
    <w:rsid w:val="00104B21"/>
    <w:rsid w:val="0010509C"/>
    <w:rsid w:val="00155194"/>
    <w:rsid w:val="00223070"/>
    <w:rsid w:val="00291E0E"/>
    <w:rsid w:val="002C7CED"/>
    <w:rsid w:val="002E12C6"/>
    <w:rsid w:val="0052437E"/>
    <w:rsid w:val="00555641"/>
    <w:rsid w:val="005B658E"/>
    <w:rsid w:val="005C2BC8"/>
    <w:rsid w:val="00607DBD"/>
    <w:rsid w:val="006E2115"/>
    <w:rsid w:val="00775BAA"/>
    <w:rsid w:val="00832C12"/>
    <w:rsid w:val="00894552"/>
    <w:rsid w:val="009D2915"/>
    <w:rsid w:val="009E092C"/>
    <w:rsid w:val="009E4D05"/>
    <w:rsid w:val="00A148ED"/>
    <w:rsid w:val="00A47319"/>
    <w:rsid w:val="00AB16DB"/>
    <w:rsid w:val="00AE288D"/>
    <w:rsid w:val="00AE7DFA"/>
    <w:rsid w:val="00BC02F2"/>
    <w:rsid w:val="00C22B1D"/>
    <w:rsid w:val="00C44247"/>
    <w:rsid w:val="00C5339B"/>
    <w:rsid w:val="00CF685F"/>
    <w:rsid w:val="00D26E40"/>
    <w:rsid w:val="00D445F7"/>
    <w:rsid w:val="00D5203F"/>
    <w:rsid w:val="00D76D25"/>
    <w:rsid w:val="00F9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4" type="connector" idref="#_x0000_s1095"/>
        <o:r id="V:Rule55" type="connector" idref="#_x0000_s1077"/>
        <o:r id="V:Rule56" type="connector" idref="#_x0000_s1089"/>
        <o:r id="V:Rule57" type="connector" idref="#_x0000_s1091"/>
        <o:r id="V:Rule58" type="connector" idref="#_x0000_s1116"/>
        <o:r id="V:Rule59" type="connector" idref="#_x0000_s1096"/>
        <o:r id="V:Rule60" type="connector" idref="#_x0000_s1112"/>
        <o:r id="V:Rule61" type="connector" idref="#_x0000_s1076"/>
        <o:r id="V:Rule62" type="connector" idref="#_x0000_s1090"/>
        <o:r id="V:Rule63" type="connector" idref="#_x0000_s1113"/>
        <o:r id="V:Rule64" type="connector" idref="#_x0000_s1075"/>
        <o:r id="V:Rule65" type="connector" idref="#_x0000_s1093"/>
        <o:r id="V:Rule66" type="connector" idref="#_x0000_s1069"/>
        <o:r id="V:Rule67" type="connector" idref="#_x0000_s1078"/>
        <o:r id="V:Rule68" type="connector" idref="#_x0000_s1063"/>
        <o:r id="V:Rule69" type="connector" idref="#_x0000_s1099"/>
        <o:r id="V:Rule70" type="connector" idref="#_x0000_s1062"/>
        <o:r id="V:Rule71" type="connector" idref="#_x0000_s1080"/>
        <o:r id="V:Rule72" type="connector" idref="#_x0000_s1098"/>
        <o:r id="V:Rule73" type="connector" idref="#_x0000_s1115"/>
        <o:r id="V:Rule74" type="connector" idref="#_x0000_s1105"/>
        <o:r id="V:Rule75" type="connector" idref="#_x0000_s1114"/>
        <o:r id="V:Rule76" type="connector" idref="#_x0000_s1106"/>
        <o:r id="V:Rule77" type="connector" idref="#_x0000_s1092"/>
        <o:r id="V:Rule78" type="connector" idref="#_x0000_s1088"/>
        <o:r id="V:Rule79" type="connector" idref="#_x0000_s1079"/>
        <o:r id="V:Rule80" type="connector" idref="#_x0000_s1097"/>
        <o:r id="V:Rule81" type="connector" idref="#_x0000_s1065"/>
        <o:r id="V:Rule82" type="connector" idref="#_x0000_s1102"/>
        <o:r id="V:Rule83" type="connector" idref="#_x0000_s1070"/>
        <o:r id="V:Rule84" type="connector" idref="#_x0000_s1085"/>
        <o:r id="V:Rule85" type="connector" idref="#_x0000_s1101"/>
        <o:r id="V:Rule86" type="connector" idref="#_x0000_s1071"/>
        <o:r id="V:Rule87" type="connector" idref="#_x0000_s1084"/>
        <o:r id="V:Rule88" type="connector" idref="#_x0000_s1111"/>
        <o:r id="V:Rule89" type="connector" idref="#_x0000_s1083"/>
        <o:r id="V:Rule90" type="connector" idref="#_x0000_s1066"/>
        <o:r id="V:Rule91" type="connector" idref="#_x0000_s1072"/>
        <o:r id="V:Rule92" type="connector" idref="#_x0000_s1103"/>
        <o:r id="V:Rule93" type="connector" idref="#_x0000_s1108"/>
        <o:r id="V:Rule94" type="connector" idref="#_x0000_s1086"/>
        <o:r id="V:Rule95" type="connector" idref="#_x0000_s1064"/>
        <o:r id="V:Rule96" type="connector" idref="#_x0000_s1109"/>
        <o:r id="V:Rule97" type="connector" idref="#_x0000_s1068"/>
        <o:r id="V:Rule98" type="connector" idref="#_x0000_s1100"/>
        <o:r id="V:Rule99" type="connector" idref="#_x0000_s1094"/>
        <o:r id="V:Rule100" type="connector" idref="#_x0000_s1067"/>
        <o:r id="V:Rule101" type="connector" idref="#_x0000_s1081"/>
        <o:r id="V:Rule102" type="connector" idref="#_x0000_s1073"/>
        <o:r id="V:Rule103" type="connector" idref="#_x0000_s1104"/>
        <o:r id="V:Rule104" type="connector" idref="#_x0000_s1107"/>
        <o:r id="V:Rule105" type="connector" idref="#_x0000_s1082"/>
        <o:r id="V:Rule106" type="connector" idref="#_x0000_s108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8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230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2011-10-26T20:42:00Z</dcterms:created>
  <dcterms:modified xsi:type="dcterms:W3CDTF">2011-10-26T20:42:00Z</dcterms:modified>
</cp:coreProperties>
</file>